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15" w:rsidRPr="00293260" w:rsidRDefault="00BC1415" w:rsidP="00BC14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Consejo de Seguridad </w:t>
      </w:r>
    </w:p>
    <w:p w:rsidR="00BC1415" w:rsidRDefault="00BC1415" w:rsidP="00BC1415">
      <w:pPr>
        <w:rPr>
          <w:sz w:val="24"/>
          <w:szCs w:val="24"/>
        </w:rPr>
      </w:pPr>
      <w:r>
        <w:rPr>
          <w:sz w:val="24"/>
          <w:szCs w:val="24"/>
        </w:rPr>
        <w:t>Tema: "Posible amenaza de la paz y la seguridad internacionales, Cuestión de Corea del Norte."</w:t>
      </w:r>
    </w:p>
    <w:p w:rsidR="00BC1415" w:rsidRPr="00BC1415" w:rsidRDefault="00BC1415" w:rsidP="00BC1415">
      <w:r>
        <w:t xml:space="preserve">Países: </w:t>
      </w:r>
    </w:p>
    <w:p w:rsidR="00BC1415" w:rsidRDefault="00BC1415" w:rsidP="00BC1415">
      <w:pPr>
        <w:pStyle w:val="Prrafodelista"/>
        <w:numPr>
          <w:ilvl w:val="0"/>
          <w:numId w:val="4"/>
        </w:numPr>
        <w:rPr>
          <w:lang w:val="es-ES"/>
        </w:rPr>
        <w:sectPr w:rsidR="00BC1415" w:rsidSect="00E76CC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lastRenderedPageBreak/>
        <w:t>China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Francia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Gran Bretaña e Irlanda del Norte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Rusia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Estados Unidos de América</w:t>
      </w:r>
    </w:p>
    <w:p w:rsidR="00BC1415" w:rsidRPr="00BC1415" w:rsidRDefault="00BC1415" w:rsidP="00BC1415">
      <w:pPr>
        <w:pStyle w:val="Prrafodelista"/>
        <w:numPr>
          <w:ilvl w:val="0"/>
          <w:numId w:val="4"/>
        </w:numPr>
      </w:pPr>
      <w:r w:rsidRPr="00BC1415">
        <w:t xml:space="preserve">Argentina 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Australia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Azerbaiyán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Guatemala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lastRenderedPageBreak/>
        <w:t>Luxemburgo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Marruecos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Pakistán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República de Corea</w:t>
      </w:r>
    </w:p>
    <w:p w:rsidR="00BC1415" w:rsidRPr="00D37289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proofErr w:type="spellStart"/>
      <w:r w:rsidRPr="00D37289">
        <w:rPr>
          <w:lang w:val="es-ES"/>
        </w:rPr>
        <w:t>Rwanda</w:t>
      </w:r>
      <w:proofErr w:type="spellEnd"/>
    </w:p>
    <w:p w:rsidR="00BC1415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 w:rsidRPr="00D37289">
        <w:rPr>
          <w:lang w:val="es-ES"/>
        </w:rPr>
        <w:t>Togo</w:t>
      </w:r>
    </w:p>
    <w:p w:rsidR="00BC1415" w:rsidRDefault="00BC1415" w:rsidP="00BC141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República Popular Democrática de Corea</w:t>
      </w:r>
    </w:p>
    <w:p w:rsidR="00BC1415" w:rsidRDefault="00BC1415" w:rsidP="00BC1415">
      <w:pPr>
        <w:sectPr w:rsidR="00BC1415" w:rsidSect="00BC141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C1415" w:rsidRDefault="00BC1415" w:rsidP="00BC1415">
      <w:pPr>
        <w:rPr>
          <w:sz w:val="24"/>
          <w:szCs w:val="24"/>
        </w:rPr>
      </w:pPr>
    </w:p>
    <w:p w:rsidR="00BC1415" w:rsidRDefault="00BC1415" w:rsidP="00BC14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Consejo de Derechos Humanos </w:t>
      </w:r>
    </w:p>
    <w:p w:rsidR="00E76CC0" w:rsidRDefault="00BC1415" w:rsidP="00BC1415">
      <w:pPr>
        <w:rPr>
          <w:sz w:val="24"/>
          <w:szCs w:val="24"/>
        </w:rPr>
      </w:pPr>
      <w:r>
        <w:rPr>
          <w:sz w:val="24"/>
          <w:szCs w:val="24"/>
        </w:rPr>
        <w:t>Tema</w:t>
      </w:r>
      <w:r w:rsidRPr="00BC1415">
        <w:rPr>
          <w:sz w:val="24"/>
          <w:szCs w:val="24"/>
        </w:rPr>
        <w:t>: Derechos de las personas pertenecientes a minorías nacionales o étnicas, religiosas y lingüísticas</w:t>
      </w:r>
    </w:p>
    <w:p w:rsidR="00BC1415" w:rsidRDefault="00BC1415" w:rsidP="00BC1415">
      <w:pPr>
        <w:pStyle w:val="Prrafodelista"/>
        <w:numPr>
          <w:ilvl w:val="0"/>
          <w:numId w:val="5"/>
        </w:numPr>
        <w:spacing w:after="200" w:line="276" w:lineRule="auto"/>
        <w:jc w:val="left"/>
        <w:sectPr w:rsidR="00BC1415" w:rsidSect="00BC141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lastRenderedPageBreak/>
        <w:t>Alemania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Argentina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Armenia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 xml:space="preserve">Azerbaiyán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China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Colombia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Egipto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España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Estados Unidos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Filipinas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Francia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India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lastRenderedPageBreak/>
        <w:t>Irán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 xml:space="preserve">Israel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Japón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Malí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Marruecos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México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Pakistán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 xml:space="preserve">Palestina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Reino Unido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 xml:space="preserve">Rumania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Rusia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proofErr w:type="spellStart"/>
      <w:r w:rsidRPr="007F1011">
        <w:t>Rwanda</w:t>
      </w:r>
      <w:proofErr w:type="spellEnd"/>
      <w:r w:rsidRPr="007F1011">
        <w:t xml:space="preserve">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lastRenderedPageBreak/>
        <w:t xml:space="preserve">Sudáfrica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 xml:space="preserve">Sudán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 xml:space="preserve">Turquía 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lastRenderedPageBreak/>
        <w:t>Ucrania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Venezuela</w:t>
      </w:r>
    </w:p>
    <w:p w:rsidR="00BC1415" w:rsidRPr="007F1011" w:rsidRDefault="00BC1415" w:rsidP="00BC1415">
      <w:pPr>
        <w:pStyle w:val="Prrafodelista"/>
        <w:numPr>
          <w:ilvl w:val="0"/>
          <w:numId w:val="6"/>
        </w:numPr>
      </w:pPr>
      <w:r w:rsidRPr="007F1011">
        <w:t>Vietnam</w:t>
      </w:r>
    </w:p>
    <w:p w:rsidR="00BC1415" w:rsidRDefault="00BC1415" w:rsidP="00BC1415">
      <w:pPr>
        <w:sectPr w:rsidR="00BC1415" w:rsidSect="00BC141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C1415" w:rsidRPr="00BC1415" w:rsidRDefault="00BC1415" w:rsidP="00BC1415"/>
    <w:sectPr w:rsidR="00BC1415" w:rsidRPr="00BC1415" w:rsidSect="00BC141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8E"/>
    <w:multiLevelType w:val="hybridMultilevel"/>
    <w:tmpl w:val="A2EA69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2D46"/>
    <w:multiLevelType w:val="hybridMultilevel"/>
    <w:tmpl w:val="148E08F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6FD2"/>
    <w:multiLevelType w:val="hybridMultilevel"/>
    <w:tmpl w:val="CF06A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77AC1"/>
    <w:multiLevelType w:val="hybridMultilevel"/>
    <w:tmpl w:val="1E90C6AC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A6270"/>
    <w:multiLevelType w:val="hybridMultilevel"/>
    <w:tmpl w:val="3EB89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73B95"/>
    <w:multiLevelType w:val="hybridMultilevel"/>
    <w:tmpl w:val="2C1CB1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415"/>
    <w:rsid w:val="005F701E"/>
    <w:rsid w:val="008E166D"/>
    <w:rsid w:val="00BC1415"/>
    <w:rsid w:val="00E76CC0"/>
    <w:rsid w:val="00F0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1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415"/>
    <w:pPr>
      <w:spacing w:after="0" w:line="360" w:lineRule="auto"/>
      <w:ind w:left="720"/>
      <w:contextualSpacing/>
      <w:jc w:val="both"/>
    </w:pPr>
    <w:rPr>
      <w:rFonts w:ascii="Times New Roman" w:eastAsiaTheme="minorEastAsia" w:hAnsi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629</Characters>
  <Application>Microsoft Office Word</Application>
  <DocSecurity>0</DocSecurity>
  <Lines>5</Lines>
  <Paragraphs>1</Paragraphs>
  <ScaleCrop>false</ScaleCrop>
  <Company>Toshiba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Escobar</dc:creator>
  <cp:lastModifiedBy>Alexis Escobar</cp:lastModifiedBy>
  <cp:revision>1</cp:revision>
  <dcterms:created xsi:type="dcterms:W3CDTF">2013-04-04T22:38:00Z</dcterms:created>
  <dcterms:modified xsi:type="dcterms:W3CDTF">2013-04-04T22:44:00Z</dcterms:modified>
</cp:coreProperties>
</file>